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542C5C">
      <w:pPr>
        <w:jc w:val="center"/>
        <w:rPr>
          <w:rFonts w:hint="default" w:ascii="方正公文小标宋" w:hAnsi="方正公文小标宋" w:eastAsia="方正公文小标宋" w:cs="方正公文小标宋"/>
          <w:color w:val="auto"/>
          <w:sz w:val="44"/>
          <w:szCs w:val="52"/>
          <w:highlight w:val="none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color w:val="auto"/>
          <w:sz w:val="44"/>
          <w:szCs w:val="52"/>
          <w:highlight w:val="none"/>
          <w:lang w:val="en-US" w:eastAsia="zh-CN"/>
        </w:rPr>
        <w:t>徽州区酒店</w:t>
      </w:r>
    </w:p>
    <w:p w14:paraId="2510BA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尊敬的领导</w:t>
      </w:r>
    </w:p>
    <w:p w14:paraId="7D74D5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 xml:space="preserve">为满足本次 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2025 “长三角少儿体能（酷跑田径）精英赛”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</w:rPr>
        <w:t>顺利举办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eastAsia="zh-CN"/>
        </w:rPr>
        <w:t>，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参赛选手、裁判团队及工作人员的住宿需求，结合 “就近、便捷、保障赛事衔接” 原则，经筛选，有以下酒店：</w:t>
      </w:r>
    </w:p>
    <w:p w14:paraId="029725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1、黄山海悦君澜酒店管理有限公司（清风楼酒店）（党校）</w:t>
      </w:r>
    </w:p>
    <w:p w14:paraId="3C2E1F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2、瑞豪国际酒店</w:t>
      </w:r>
    </w:p>
    <w:p w14:paraId="4FB4F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3、维也纳国际酒店</w:t>
      </w:r>
    </w:p>
    <w:p w14:paraId="2320B9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4、</w:t>
      </w:r>
      <w:r>
        <w:rPr>
          <w:rFonts w:hint="default" w:ascii="方正仿宋_GB2312" w:hAnsi="方正仿宋_GB2312" w:eastAsia="方正仿宋_GB2312" w:cs="方正仿宋_GB2312"/>
          <w:i w:val="0"/>
          <w:iCs w:val="0"/>
          <w:caps w:val="0"/>
          <w:color w:val="1F2329"/>
          <w:spacing w:val="0"/>
          <w:sz w:val="32"/>
          <w:szCs w:val="32"/>
          <w:shd w:val="clear" w:color="auto" w:fill="auto"/>
          <w:lang w:val="en-US" w:eastAsia="zh-CN"/>
        </w:rPr>
        <w:t>黄山美仑国际酒店</w:t>
      </w:r>
    </w:p>
    <w:p w14:paraId="575C0DA3">
      <w:p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14395A04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62731743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2732BC29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12435263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5B61EE3E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78EEC6D9">
      <w:p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3D42B72A">
      <w:p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757F7691">
      <w:p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0A7A3C61">
      <w:p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5D6E833F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2ADAB84E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黄山海悦君澜酒店管理有限公司（清风楼酒店）（党校）</w:t>
      </w:r>
    </w:p>
    <w:p w14:paraId="39C31CB6">
      <w:pPr>
        <w:numPr>
          <w:ilvl w:val="0"/>
          <w:numId w:val="1"/>
        </w:numPr>
        <w:jc w:val="both"/>
        <w:rPr>
          <w:rFonts w:hint="eastAsia" w:ascii="方正公文小标宋" w:hAnsi="方正公文小标宋" w:eastAsia="方正公文小标宋" w:cs="方正公文小标宋"/>
          <w:color w:val="auto"/>
          <w:kern w:val="2"/>
          <w:sz w:val="30"/>
          <w:szCs w:val="30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0"/>
          <w:szCs w:val="30"/>
          <w:highlight w:val="none"/>
          <w:lang w:val="en-US" w:eastAsia="zh-CN" w:bidi="ar-SA"/>
          <w:woUserID w:val="2"/>
        </w:rPr>
        <w:t>酒店介绍</w:t>
      </w:r>
    </w:p>
    <w:p w14:paraId="258FDD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4141470</wp:posOffset>
            </wp:positionV>
            <wp:extent cx="5005070" cy="3422015"/>
            <wp:effectExtent l="0" t="0" r="8890" b="6985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酒店内目前拥有客房211间，标间154间，大床51间，套房6间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；酒店内拥有多个规模不同的会议室，可以满足不同的商务会议、培训、文化交流等活动需求，其中抵告厅面积达750平方米，可同时容纳500人，中大型会场面积约150-200平方米，可容纳100～130人；专业的餐饮服务团队，为每一次的活动锦上添花，酒店内置5个包厢（最大包厢可容纳22人同时就餐），宴会厅能同时容纳300人就餐，自助餐厅能容纳120人就餐。</w:t>
      </w:r>
    </w:p>
    <w:p w14:paraId="7BB43D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电话：17754232089</w:t>
      </w:r>
    </w:p>
    <w:p w14:paraId="4CC7C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324C83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479383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661732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4F065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</w:p>
    <w:p w14:paraId="3DC0C1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150495</wp:posOffset>
            </wp:positionV>
            <wp:extent cx="5460365" cy="4093210"/>
            <wp:effectExtent l="0" t="0" r="10795" b="6350"/>
            <wp:wrapSquare wrapText="bothSides"/>
            <wp:docPr id="4" name="图片 4" descr="84dddba30de64c88bd08f67a4ee1d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4dddba30de64c88bd08f67a4ee1d6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4411980</wp:posOffset>
            </wp:positionV>
            <wp:extent cx="5460365" cy="4093210"/>
            <wp:effectExtent l="0" t="0" r="10795" b="6350"/>
            <wp:wrapSquare wrapText="bothSides"/>
            <wp:docPr id="5" name="图片 5" descr="54d49fbda5bbf507785f1d2e1dab4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d49fbda5bbf507785f1d2e1dab40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B6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4376420</wp:posOffset>
            </wp:positionV>
            <wp:extent cx="5460365" cy="4093210"/>
            <wp:effectExtent l="0" t="0" r="10795" b="6350"/>
            <wp:wrapSquare wrapText="bothSides"/>
            <wp:docPr id="10" name="图片 10" descr="5c8ed65ff17c51e8f08bbc397146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c8ed65ff17c51e8f08bbc39714633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182245</wp:posOffset>
            </wp:positionV>
            <wp:extent cx="5460365" cy="4093210"/>
            <wp:effectExtent l="0" t="0" r="10795" b="6350"/>
            <wp:wrapSquare wrapText="bothSides"/>
            <wp:docPr id="9" name="图片 9" descr="ef66731db418db999657e8610c61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66731db418db999657e8610c619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0E1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4000500</wp:posOffset>
            </wp:positionV>
            <wp:extent cx="5467985" cy="4218940"/>
            <wp:effectExtent l="0" t="0" r="3175" b="2540"/>
            <wp:wrapSquare wrapText="bothSides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85725</wp:posOffset>
            </wp:positionV>
            <wp:extent cx="5468620" cy="3679190"/>
            <wp:effectExtent l="0" t="0" r="2540" b="8890"/>
            <wp:wrapSquare wrapText="bothSides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BB013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瑞豪国际酒店</w:t>
      </w:r>
    </w:p>
    <w:p w14:paraId="1E80E34A">
      <w:pPr>
        <w:numPr>
          <w:ilvl w:val="0"/>
          <w:numId w:val="2"/>
        </w:numPr>
        <w:jc w:val="both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0"/>
          <w:szCs w:val="30"/>
          <w:highlight w:val="none"/>
          <w:lang w:val="en-US" w:eastAsia="zh-CN" w:bidi="ar-SA"/>
          <w:woUserID w:val="2"/>
        </w:rPr>
        <w:t>酒店介绍</w:t>
      </w:r>
    </w:p>
    <w:p w14:paraId="503E50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酒店坐落在黄山市徽州区迎宾大道105号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。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酒店配套有免费停车场，免费自助洗衣设备，电车充电桩，星级标准设计装修豪华，拥有各类舒适典雅的客房，房间赠送早餐、光纤网络覆盖、每间房独立wifi、独立空调、进口乳胶床垫、标间床位加宽1.35米、智能自动窗帘、24小时热水、淋浴房配多功能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晾衣架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、原木家具等贴心服务设施，并在酒店内一楼设足浴洗浴中心，隔壁设有超市、加油站，给你的旅途增加更多的便利。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此酒店配有高级标间21间、高级大床房19间、豪华10间、豪华大床9间、特惠标间4间，特惠大床2间。</w:t>
      </w:r>
    </w:p>
    <w:p w14:paraId="776239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1184910</wp:posOffset>
            </wp:positionV>
            <wp:extent cx="5171440" cy="3050540"/>
            <wp:effectExtent l="0" t="0" r="10160" b="12700"/>
            <wp:wrapNone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电话：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+86-559-3511111</w:t>
      </w:r>
      <w:bookmarkStart w:id="0" w:name="_GoBack"/>
      <w:bookmarkEnd w:id="0"/>
    </w:p>
    <w:p w14:paraId="6987D8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3312160</wp:posOffset>
            </wp:positionV>
            <wp:extent cx="5472430" cy="3642995"/>
            <wp:effectExtent l="0" t="0" r="13970" b="14605"/>
            <wp:wrapSquare wrapText="bothSides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177800</wp:posOffset>
            </wp:positionV>
            <wp:extent cx="5467985" cy="2825750"/>
            <wp:effectExtent l="0" t="0" r="3175" b="8890"/>
            <wp:wrapSquare wrapText="bothSides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14C3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4144645</wp:posOffset>
            </wp:positionV>
            <wp:extent cx="5469890" cy="3555365"/>
            <wp:effectExtent l="0" t="0" r="1270" b="10795"/>
            <wp:wrapSquare wrapText="bothSides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287655</wp:posOffset>
            </wp:positionV>
            <wp:extent cx="5469890" cy="3587750"/>
            <wp:effectExtent l="0" t="0" r="1270" b="8890"/>
            <wp:wrapSquare wrapText="bothSides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CA857">
      <w:pPr>
        <w:jc w:val="center"/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维也纳国际酒店</w:t>
      </w:r>
    </w:p>
    <w:p w14:paraId="2695B8D1">
      <w:pPr>
        <w:numPr>
          <w:ilvl w:val="0"/>
          <w:numId w:val="3"/>
        </w:numPr>
        <w:jc w:val="both"/>
        <w:rPr>
          <w:rFonts w:ascii="Helvetica" w:hAnsi="Helvetica" w:eastAsia="Helvetica" w:cs="Helvetica"/>
          <w:b/>
          <w:bCs/>
          <w:i w:val="0"/>
          <w:iCs w:val="0"/>
          <w:caps w:val="0"/>
          <w:color w:val="121826"/>
          <w:spacing w:val="0"/>
          <w:sz w:val="28"/>
          <w:szCs w:val="28"/>
          <w:u w:val="single"/>
          <w:shd w:val="clear" w:fill="FFFFFF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0"/>
          <w:szCs w:val="30"/>
          <w:highlight w:val="none"/>
          <w:lang w:val="en-US" w:eastAsia="zh-CN" w:bidi="ar-SA"/>
          <w:woUserID w:val="2"/>
        </w:rPr>
        <w:t>酒店介绍</w:t>
      </w:r>
    </w:p>
    <w:p w14:paraId="55C18D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酒店坐落于徽州区永兴一路，由锦江酒店集团维也纳品牌团队管理，酒店配备会议室、豪华早餐厅、地下停车场，是集住宿、餐饮、休闲娱乐、商务会议、为一体的综合型高端酒店。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 xml:space="preserve">其中共有106间房，其中高级标间5间、豪华标间30间、高级大床房8间、豪华大床55间。 </w:t>
      </w:r>
    </w:p>
    <w:p w14:paraId="3A53D2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836295</wp:posOffset>
            </wp:positionV>
            <wp:extent cx="5466080" cy="3861435"/>
            <wp:effectExtent l="0" t="0" r="5080" b="9525"/>
            <wp:wrapNone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电话：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+86-559-3556888</w:t>
      </w:r>
    </w:p>
    <w:p w14:paraId="42CBEA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4159885</wp:posOffset>
            </wp:positionV>
            <wp:extent cx="5469255" cy="3552190"/>
            <wp:effectExtent l="0" t="0" r="1905" b="13970"/>
            <wp:wrapSquare wrapText="bothSides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217170</wp:posOffset>
            </wp:positionV>
            <wp:extent cx="5471160" cy="3602990"/>
            <wp:effectExtent l="0" t="0" r="0" b="8890"/>
            <wp:wrapSquare wrapText="bothSides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02A1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4097020</wp:posOffset>
            </wp:positionV>
            <wp:extent cx="5470525" cy="4130675"/>
            <wp:effectExtent l="0" t="0" r="635" b="14605"/>
            <wp:wrapSquare wrapText="bothSides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283210</wp:posOffset>
            </wp:positionV>
            <wp:extent cx="5469890" cy="3584575"/>
            <wp:effectExtent l="0" t="0" r="1270" b="12065"/>
            <wp:wrapSquare wrapText="bothSides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29E66">
      <w:pPr>
        <w:jc w:val="center"/>
        <w:rPr>
          <w:rFonts w:hint="default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default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黄山美仑国际酒店</w:t>
      </w:r>
    </w:p>
    <w:p w14:paraId="061958E7">
      <w:pPr>
        <w:numPr>
          <w:ilvl w:val="0"/>
          <w:numId w:val="4"/>
        </w:numPr>
        <w:jc w:val="both"/>
        <w:rPr>
          <w:rFonts w:hint="default" w:ascii="方正公文小标宋" w:hAnsi="方正公文小标宋" w:eastAsia="方正公文小标宋" w:cs="方正公文小标宋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rPr>
          <w:rFonts w:hint="eastAsia" w:ascii="方正公文小标宋" w:hAnsi="方正公文小标宋" w:eastAsia="方正公文小标宋" w:cs="方正公文小标宋"/>
          <w:color w:val="auto"/>
          <w:kern w:val="2"/>
          <w:sz w:val="30"/>
          <w:szCs w:val="30"/>
          <w:highlight w:val="none"/>
          <w:lang w:val="en-US" w:eastAsia="zh-CN" w:bidi="ar-SA"/>
          <w:woUserID w:val="2"/>
        </w:rPr>
        <w:t>酒店介绍</w:t>
      </w:r>
    </w:p>
    <w:p w14:paraId="30F1F3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4331335</wp:posOffset>
            </wp:positionV>
            <wp:extent cx="4564380" cy="3183255"/>
            <wp:effectExtent l="0" t="0" r="7620" b="1905"/>
            <wp:wrapSquare wrapText="bothSides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位于徽州区岩寺镇滨河北路165号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（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丰乐大厦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）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，总面积约9000平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方米，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共拥有10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6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间客房，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其中高级大床房30间、豪华大床房20间、豪华标间29间，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车位数量 300 个，充电桩13个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。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酒店位于滨河北路丰乐河畔附近，周边有岩寺老街，西溪南湿地，新四军军部旧址等特色旅游景点，且形成了良好的宜居环境，附近楼盘有望府未来，尚紫台，中央丽园，凤凰城，汇丰广场等，商业设施配套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一应俱全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。酒店距离黄山北站车程约11分钟</w:t>
      </w: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。</w:t>
      </w:r>
    </w:p>
    <w:p w14:paraId="4A967B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rPr>
          <w:rFonts w:hint="eastAsia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电话：</w:t>
      </w:r>
      <w:r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t>+86-559-3355858</w:t>
      </w:r>
    </w:p>
    <w:p w14:paraId="164B6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  <w:sectPr>
          <w:pgSz w:w="11906" w:h="16838"/>
          <w:pgMar w:top="1644" w:right="1644" w:bottom="1644" w:left="1644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3730625</wp:posOffset>
            </wp:positionV>
            <wp:extent cx="5466715" cy="3953510"/>
            <wp:effectExtent l="0" t="0" r="4445" b="8890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94615</wp:posOffset>
            </wp:positionV>
            <wp:extent cx="5471160" cy="3183255"/>
            <wp:effectExtent l="0" t="0" r="0" b="1905"/>
            <wp:wrapSquare wrapText="bothSides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84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theme="minorBidi"/>
          <w:color w:val="auto"/>
          <w:kern w:val="2"/>
          <w:sz w:val="32"/>
          <w:szCs w:val="32"/>
          <w:highlight w:val="none"/>
          <w:lang w:val="en-US" w:eastAsia="zh-CN" w:bidi="ar-SA"/>
          <w:woUserID w:val="2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4130675</wp:posOffset>
            </wp:positionV>
            <wp:extent cx="5469890" cy="3582670"/>
            <wp:effectExtent l="0" t="0" r="1270" b="13970"/>
            <wp:wrapSquare wrapText="bothSides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269240</wp:posOffset>
            </wp:positionV>
            <wp:extent cx="5471160" cy="3527425"/>
            <wp:effectExtent l="0" t="0" r="0" b="8255"/>
            <wp:wrapSquare wrapText="bothSides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644" w:right="1644" w:bottom="1644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D0569156-9249-4516-BA47-9F8CB283E50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F2E2982C-C180-404A-A6B1-883896F320C5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5C4B2CC8-511D-47E2-B0E3-2E70D08A514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6FD3D2"/>
    <w:multiLevelType w:val="singleLevel"/>
    <w:tmpl w:val="A86FD3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910EE27"/>
    <w:multiLevelType w:val="singleLevel"/>
    <w:tmpl w:val="A910EE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1C3599A"/>
    <w:multiLevelType w:val="singleLevel"/>
    <w:tmpl w:val="B1C359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0F783C4"/>
    <w:multiLevelType w:val="singleLevel"/>
    <w:tmpl w:val="70F783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E3D92"/>
    <w:rsid w:val="012D192E"/>
    <w:rsid w:val="05040BC0"/>
    <w:rsid w:val="059E7159"/>
    <w:rsid w:val="063F5E00"/>
    <w:rsid w:val="06B340B0"/>
    <w:rsid w:val="0BAA5B82"/>
    <w:rsid w:val="172339A2"/>
    <w:rsid w:val="18A3466A"/>
    <w:rsid w:val="19F80B19"/>
    <w:rsid w:val="1A194C64"/>
    <w:rsid w:val="1A805517"/>
    <w:rsid w:val="1A8A6BC1"/>
    <w:rsid w:val="1ACC79B1"/>
    <w:rsid w:val="1C597795"/>
    <w:rsid w:val="1D1E5C4F"/>
    <w:rsid w:val="1F6B68E4"/>
    <w:rsid w:val="22347461"/>
    <w:rsid w:val="2272087D"/>
    <w:rsid w:val="2490333F"/>
    <w:rsid w:val="26CA1A38"/>
    <w:rsid w:val="26E36D60"/>
    <w:rsid w:val="28304C48"/>
    <w:rsid w:val="2CCB176C"/>
    <w:rsid w:val="2F302AD6"/>
    <w:rsid w:val="31927017"/>
    <w:rsid w:val="354B444E"/>
    <w:rsid w:val="3AB2058B"/>
    <w:rsid w:val="3B5008CA"/>
    <w:rsid w:val="3B762441"/>
    <w:rsid w:val="3BA37CC3"/>
    <w:rsid w:val="3D167A38"/>
    <w:rsid w:val="3E18643C"/>
    <w:rsid w:val="3EA804DF"/>
    <w:rsid w:val="465D66D7"/>
    <w:rsid w:val="46B550F0"/>
    <w:rsid w:val="475F2968"/>
    <w:rsid w:val="4B9E7576"/>
    <w:rsid w:val="4C632552"/>
    <w:rsid w:val="4DC3494F"/>
    <w:rsid w:val="50082999"/>
    <w:rsid w:val="504563F8"/>
    <w:rsid w:val="51CE0565"/>
    <w:rsid w:val="578F06BB"/>
    <w:rsid w:val="58A66B97"/>
    <w:rsid w:val="58C06C50"/>
    <w:rsid w:val="591E6F0E"/>
    <w:rsid w:val="596676AA"/>
    <w:rsid w:val="5A1B7FE4"/>
    <w:rsid w:val="5C4C26D6"/>
    <w:rsid w:val="5E4D7359"/>
    <w:rsid w:val="5E8819C0"/>
    <w:rsid w:val="5ED07750"/>
    <w:rsid w:val="5F8735A9"/>
    <w:rsid w:val="5FBE2021"/>
    <w:rsid w:val="61D90EB0"/>
    <w:rsid w:val="63B514A9"/>
    <w:rsid w:val="6406105F"/>
    <w:rsid w:val="698967C7"/>
    <w:rsid w:val="69A45BAC"/>
    <w:rsid w:val="6D4C1065"/>
    <w:rsid w:val="6E9D6C5A"/>
    <w:rsid w:val="6FB2689C"/>
    <w:rsid w:val="70195103"/>
    <w:rsid w:val="72FE511A"/>
    <w:rsid w:val="76E461FA"/>
    <w:rsid w:val="77F74225"/>
    <w:rsid w:val="79471DA2"/>
    <w:rsid w:val="799C0D23"/>
    <w:rsid w:val="7AA01540"/>
    <w:rsid w:val="7BEB5131"/>
    <w:rsid w:val="7EC3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924</Words>
  <Characters>981</Characters>
  <Lines>0</Lines>
  <Paragraphs>0</Paragraphs>
  <TotalTime>9</TotalTime>
  <ScaleCrop>false</ScaleCrop>
  <LinksUpToDate>false</LinksUpToDate>
  <CharactersWithSpaces>988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2025-09-14T12:57:00Z</dcterms:created>
  <dc:creator>rpkmo</dc:creator>
  <cp:lastModifiedBy>知闲</cp:lastModifiedBy>
  <dcterms:modified xsi:type="dcterms:W3CDTF">2025-09-16T10:49:08Z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eyJoZGlkIjoiMDA5NTcyOWZmOGFmY2E0ZjE5YzYyOTMxNTFmMmFlYTMiLCJ1c2VySWQiOiI0MDEwNjQ4NjAifQ==</vt:lpwstr>
  </property>
  <property fmtid="{D5CDD505-2E9C-101B-9397-08002B2CF9AE}" pid="4" name="ICV">
    <vt:lpwstr>B58CEDE4321844538298FE27BE9F2DE2_12</vt:lpwstr>
  </property>
</Properties>
</file>